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1A" w:rsidRDefault="0014071A" w:rsidP="0014071A">
      <w:pPr>
        <w:jc w:val="center"/>
        <w:rPr>
          <w:rFonts w:ascii="方正小标宋简体" w:eastAsia="方正小标宋简体"/>
          <w:sz w:val="44"/>
          <w:szCs w:val="44"/>
        </w:rPr>
      </w:pPr>
      <w:r w:rsidRPr="0014071A">
        <w:rPr>
          <w:rFonts w:ascii="方正小标宋简体" w:eastAsia="方正小标宋简体" w:hint="eastAsia"/>
          <w:sz w:val="44"/>
          <w:szCs w:val="44"/>
        </w:rPr>
        <w:t>白城铁路运输法院司法警察大队组织开展防暴处突应急演练</w:t>
      </w:r>
    </w:p>
    <w:p w:rsidR="0014071A" w:rsidRDefault="0014071A" w:rsidP="00757615">
      <w:pPr>
        <w:ind w:firstLineChars="200" w:firstLine="640"/>
        <w:rPr>
          <w:rFonts w:ascii="仿宋_GB2312" w:eastAsia="仿宋_GB2312"/>
          <w:sz w:val="32"/>
          <w:szCs w:val="32"/>
        </w:rPr>
      </w:pPr>
      <w:r>
        <w:rPr>
          <w:rFonts w:ascii="仿宋_GB2312" w:eastAsia="仿宋_GB2312" w:hint="eastAsia"/>
          <w:sz w:val="32"/>
          <w:szCs w:val="32"/>
        </w:rPr>
        <w:t>为进一步提升我院司法警察队伍处置突发事件</w:t>
      </w:r>
      <w:r w:rsidR="00757615">
        <w:rPr>
          <w:rFonts w:ascii="仿宋_GB2312" w:eastAsia="仿宋_GB2312" w:hint="eastAsia"/>
          <w:sz w:val="32"/>
          <w:szCs w:val="32"/>
        </w:rPr>
        <w:t>的协调配合和</w:t>
      </w:r>
      <w:r>
        <w:rPr>
          <w:rFonts w:ascii="仿宋_GB2312" w:eastAsia="仿宋_GB2312" w:hint="eastAsia"/>
          <w:sz w:val="32"/>
          <w:szCs w:val="32"/>
        </w:rPr>
        <w:t>实战能力，</w:t>
      </w:r>
      <w:r w:rsidR="00757615">
        <w:rPr>
          <w:rFonts w:ascii="仿宋_GB2312" w:eastAsia="仿宋_GB2312" w:hint="eastAsia"/>
          <w:sz w:val="32"/>
          <w:szCs w:val="32"/>
        </w:rPr>
        <w:t>9月9日上午，白城铁路运输法院司法警察大队开展了一次防暴处突应急演练。</w:t>
      </w:r>
    </w:p>
    <w:p w:rsidR="00414E10" w:rsidRDefault="00414E10" w:rsidP="00414E10">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4324350" cy="3244529"/>
            <wp:effectExtent l="19050" t="0" r="0" b="0"/>
            <wp:docPr id="1" name="图片 1" descr="C:\Users\ADMINI~1\AppData\Local\Temp\WeChat Files\c69804d139ba51b76a264d3542c5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69804d139ba51b76a264d3542c5aa4.jpg"/>
                    <pic:cNvPicPr>
                      <a:picLocks noChangeAspect="1" noChangeArrowheads="1"/>
                    </pic:cNvPicPr>
                  </pic:nvPicPr>
                  <pic:blipFill>
                    <a:blip r:embed="rId6"/>
                    <a:srcRect/>
                    <a:stretch>
                      <a:fillRect/>
                    </a:stretch>
                  </pic:blipFill>
                  <pic:spPr bwMode="auto">
                    <a:xfrm>
                      <a:off x="0" y="0"/>
                      <a:ext cx="4329167" cy="3248143"/>
                    </a:xfrm>
                    <a:prstGeom prst="rect">
                      <a:avLst/>
                    </a:prstGeom>
                    <a:noFill/>
                    <a:ln w="9525">
                      <a:noFill/>
                      <a:miter lim="800000"/>
                      <a:headEnd/>
                      <a:tailEnd/>
                    </a:ln>
                  </pic:spPr>
                </pic:pic>
              </a:graphicData>
            </a:graphic>
          </wp:inline>
        </w:drawing>
      </w:r>
    </w:p>
    <w:p w:rsidR="00757615" w:rsidRDefault="00414E10" w:rsidP="00414E10">
      <w:pPr>
        <w:rPr>
          <w:rFonts w:ascii="仿宋_GB2312" w:eastAsia="仿宋_GB2312"/>
          <w:sz w:val="32"/>
          <w:szCs w:val="32"/>
        </w:rPr>
      </w:pPr>
      <w:r>
        <w:rPr>
          <w:rFonts w:ascii="仿宋_GB2312" w:eastAsia="仿宋_GB2312" w:hint="eastAsia"/>
          <w:sz w:val="32"/>
          <w:szCs w:val="32"/>
        </w:rPr>
        <w:t xml:space="preserve">    </w:t>
      </w:r>
      <w:r w:rsidR="00757615">
        <w:rPr>
          <w:rFonts w:ascii="仿宋_GB2312" w:eastAsia="仿宋_GB2312" w:hint="eastAsia"/>
          <w:sz w:val="32"/>
          <w:szCs w:val="32"/>
        </w:rPr>
        <w:t>演练情景预设为一名当事人因醉酒拒不配合安全检查</w:t>
      </w:r>
      <w:r w:rsidR="00224455">
        <w:rPr>
          <w:rFonts w:ascii="仿宋_GB2312" w:eastAsia="仿宋_GB2312" w:hint="eastAsia"/>
          <w:sz w:val="32"/>
          <w:szCs w:val="32"/>
        </w:rPr>
        <w:t>，在多次劝说下，仍要强行闯入。</w:t>
      </w:r>
      <w:r w:rsidR="00E50745">
        <w:rPr>
          <w:rFonts w:ascii="仿宋_GB2312" w:eastAsia="仿宋_GB2312" w:hint="eastAsia"/>
          <w:sz w:val="32"/>
          <w:szCs w:val="32"/>
        </w:rPr>
        <w:t>执勤法警在反复警告未果后，通过对讲机呼叫应急小组</w:t>
      </w:r>
      <w:r w:rsidR="00361EAB">
        <w:rPr>
          <w:rFonts w:ascii="仿宋_GB2312" w:eastAsia="仿宋_GB2312" w:hint="eastAsia"/>
          <w:sz w:val="32"/>
          <w:szCs w:val="32"/>
        </w:rPr>
        <w:t>，备勤法警携带单警装备到达安检通道，按照应急预案，利用防暴</w:t>
      </w:r>
      <w:r w:rsidR="00076C05">
        <w:rPr>
          <w:rFonts w:ascii="仿宋_GB2312" w:eastAsia="仿宋_GB2312" w:hint="eastAsia"/>
          <w:sz w:val="32"/>
          <w:szCs w:val="32"/>
        </w:rPr>
        <w:t>盾牌和警用钢叉果断将其制服并带离现场，迅速恢复了安检通道工作秩序。</w:t>
      </w:r>
    </w:p>
    <w:p w:rsidR="00076C05" w:rsidRDefault="00ED5267" w:rsidP="00757615">
      <w:pPr>
        <w:ind w:firstLineChars="200" w:firstLine="640"/>
        <w:rPr>
          <w:rFonts w:ascii="仿宋_GB2312" w:eastAsia="仿宋_GB2312"/>
          <w:sz w:val="32"/>
          <w:szCs w:val="32"/>
        </w:rPr>
      </w:pPr>
      <w:r>
        <w:rPr>
          <w:rFonts w:ascii="仿宋_GB2312" w:eastAsia="仿宋_GB2312" w:hint="eastAsia"/>
          <w:sz w:val="32"/>
          <w:szCs w:val="32"/>
        </w:rPr>
        <w:t>演练结束后，法警大队大队长邹国庆就演练中存在的薄弱环节和实际问题进行</w:t>
      </w:r>
      <w:r w:rsidR="00E47BDC">
        <w:rPr>
          <w:rFonts w:ascii="仿宋_GB2312" w:eastAsia="仿宋_GB2312" w:hint="eastAsia"/>
          <w:sz w:val="32"/>
          <w:szCs w:val="32"/>
        </w:rPr>
        <w:t>了细致点评，并要求法警大队全体干警要充分认识当前人民法院安全保卫工作面临的严峻形势，</w:t>
      </w:r>
      <w:r w:rsidR="00E47BDC">
        <w:rPr>
          <w:rFonts w:ascii="仿宋_GB2312" w:eastAsia="仿宋_GB2312" w:hint="eastAsia"/>
          <w:sz w:val="32"/>
          <w:szCs w:val="32"/>
        </w:rPr>
        <w:lastRenderedPageBreak/>
        <w:t>务必克服麻痹大意思想，并以此次演练为契机，认真分析研究自身在防暴处突工作方面存在的实际问题，并针对薄弱环节开展专项训练，不断积累防暴处突工作经验，确保关键时刻“拼得过、打得赢”。</w:t>
      </w:r>
    </w:p>
    <w:p w:rsidR="00934C15" w:rsidRDefault="00934C15" w:rsidP="00B914D7">
      <w:pPr>
        <w:jc w:val="right"/>
        <w:rPr>
          <w:rFonts w:ascii="仿宋_GB2312" w:eastAsia="仿宋_GB2312"/>
          <w:sz w:val="32"/>
          <w:szCs w:val="32"/>
        </w:rPr>
      </w:pPr>
    </w:p>
    <w:p w:rsidR="00414E10" w:rsidRDefault="00414E10" w:rsidP="00B914D7">
      <w:pPr>
        <w:jc w:val="right"/>
        <w:rPr>
          <w:rFonts w:ascii="仿宋_GB2312" w:eastAsia="仿宋_GB2312"/>
          <w:sz w:val="32"/>
          <w:szCs w:val="32"/>
        </w:rPr>
      </w:pPr>
      <w:r>
        <w:rPr>
          <w:rFonts w:ascii="仿宋_GB2312" w:eastAsia="仿宋_GB2312" w:hint="eastAsia"/>
          <w:sz w:val="32"/>
          <w:szCs w:val="32"/>
        </w:rPr>
        <w:t>撰稿：陈浩</w:t>
      </w:r>
    </w:p>
    <w:p w:rsidR="00414E10" w:rsidRDefault="00414E10" w:rsidP="00414E10">
      <w:pPr>
        <w:jc w:val="center"/>
        <w:rPr>
          <w:rFonts w:ascii="仿宋_GB2312" w:eastAsia="仿宋_GB2312"/>
          <w:sz w:val="32"/>
          <w:szCs w:val="32"/>
        </w:rPr>
      </w:pPr>
      <w:r>
        <w:rPr>
          <w:rFonts w:ascii="仿宋_GB2312" w:eastAsia="仿宋_GB2312" w:hint="eastAsia"/>
          <w:sz w:val="32"/>
          <w:szCs w:val="32"/>
        </w:rPr>
        <w:t xml:space="preserve">                                     审核：</w:t>
      </w:r>
      <w:r w:rsidR="00934C15">
        <w:rPr>
          <w:rFonts w:ascii="仿宋_GB2312" w:eastAsia="仿宋_GB2312" w:hint="eastAsia"/>
          <w:sz w:val="32"/>
          <w:szCs w:val="32"/>
        </w:rPr>
        <w:t>宋立峰</w:t>
      </w:r>
    </w:p>
    <w:p w:rsidR="00414E10" w:rsidRDefault="00414E10" w:rsidP="00B914D7">
      <w:pPr>
        <w:jc w:val="right"/>
        <w:rPr>
          <w:rFonts w:ascii="仿宋_GB2312" w:eastAsia="仿宋_GB2312"/>
          <w:sz w:val="32"/>
          <w:szCs w:val="32"/>
        </w:rPr>
      </w:pPr>
    </w:p>
    <w:p w:rsidR="00414E10" w:rsidRDefault="00414E10" w:rsidP="00B914D7">
      <w:pPr>
        <w:jc w:val="right"/>
        <w:rPr>
          <w:rFonts w:ascii="仿宋_GB2312" w:eastAsia="仿宋_GB2312"/>
          <w:sz w:val="32"/>
          <w:szCs w:val="32"/>
        </w:rPr>
      </w:pPr>
    </w:p>
    <w:p w:rsidR="00B914D7" w:rsidRDefault="00B914D7" w:rsidP="00B914D7">
      <w:pPr>
        <w:jc w:val="right"/>
        <w:rPr>
          <w:rFonts w:ascii="仿宋_GB2312" w:eastAsia="仿宋_GB2312"/>
          <w:sz w:val="32"/>
          <w:szCs w:val="32"/>
        </w:rPr>
      </w:pPr>
      <w:r>
        <w:rPr>
          <w:rFonts w:ascii="仿宋_GB2312" w:eastAsia="仿宋_GB2312" w:hint="eastAsia"/>
          <w:sz w:val="32"/>
          <w:szCs w:val="32"/>
        </w:rPr>
        <w:t>司法警察大队</w:t>
      </w:r>
    </w:p>
    <w:p w:rsidR="00B914D7" w:rsidRDefault="00B914D7" w:rsidP="00B914D7">
      <w:pPr>
        <w:ind w:firstLineChars="200" w:firstLine="640"/>
        <w:jc w:val="right"/>
        <w:rPr>
          <w:rFonts w:ascii="仿宋_GB2312" w:eastAsia="仿宋_GB2312"/>
          <w:sz w:val="32"/>
          <w:szCs w:val="32"/>
        </w:rPr>
      </w:pPr>
      <w:r>
        <w:rPr>
          <w:rFonts w:ascii="仿宋_GB2312" w:eastAsia="仿宋_GB2312" w:hint="eastAsia"/>
          <w:sz w:val="32"/>
          <w:szCs w:val="32"/>
        </w:rPr>
        <w:t>2022年9月9日</w:t>
      </w:r>
    </w:p>
    <w:p w:rsidR="00757615" w:rsidRPr="0014071A" w:rsidRDefault="00757615" w:rsidP="00757615">
      <w:pPr>
        <w:ind w:firstLineChars="200" w:firstLine="640"/>
        <w:rPr>
          <w:rFonts w:ascii="仿宋_GB2312" w:eastAsia="仿宋_GB2312"/>
          <w:sz w:val="32"/>
          <w:szCs w:val="32"/>
        </w:rPr>
      </w:pPr>
    </w:p>
    <w:sectPr w:rsidR="00757615" w:rsidRPr="0014071A" w:rsidSect="002F7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B2" w:rsidRDefault="000474B2" w:rsidP="0014071A">
      <w:r>
        <w:separator/>
      </w:r>
    </w:p>
  </w:endnote>
  <w:endnote w:type="continuationSeparator" w:id="1">
    <w:p w:rsidR="000474B2" w:rsidRDefault="000474B2" w:rsidP="00140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B2" w:rsidRDefault="000474B2" w:rsidP="0014071A">
      <w:r>
        <w:separator/>
      </w:r>
    </w:p>
  </w:footnote>
  <w:footnote w:type="continuationSeparator" w:id="1">
    <w:p w:rsidR="000474B2" w:rsidRDefault="000474B2" w:rsidP="00140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71A"/>
    <w:rsid w:val="000474B2"/>
    <w:rsid w:val="00076C05"/>
    <w:rsid w:val="0014071A"/>
    <w:rsid w:val="00224455"/>
    <w:rsid w:val="00282287"/>
    <w:rsid w:val="002F787C"/>
    <w:rsid w:val="00361EAB"/>
    <w:rsid w:val="00414E10"/>
    <w:rsid w:val="00757615"/>
    <w:rsid w:val="00934C15"/>
    <w:rsid w:val="00A13E6E"/>
    <w:rsid w:val="00B3420A"/>
    <w:rsid w:val="00B914D7"/>
    <w:rsid w:val="00E02D2A"/>
    <w:rsid w:val="00E47BDC"/>
    <w:rsid w:val="00E50745"/>
    <w:rsid w:val="00E75CFB"/>
    <w:rsid w:val="00ED5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71A"/>
    <w:rPr>
      <w:sz w:val="18"/>
      <w:szCs w:val="18"/>
    </w:rPr>
  </w:style>
  <w:style w:type="paragraph" w:styleId="a4">
    <w:name w:val="footer"/>
    <w:basedOn w:val="a"/>
    <w:link w:val="Char0"/>
    <w:uiPriority w:val="99"/>
    <w:semiHidden/>
    <w:unhideWhenUsed/>
    <w:rsid w:val="00140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71A"/>
    <w:rPr>
      <w:sz w:val="18"/>
      <w:szCs w:val="18"/>
    </w:rPr>
  </w:style>
  <w:style w:type="paragraph" w:styleId="a5">
    <w:name w:val="Balloon Text"/>
    <w:basedOn w:val="a"/>
    <w:link w:val="Char1"/>
    <w:uiPriority w:val="99"/>
    <w:semiHidden/>
    <w:unhideWhenUsed/>
    <w:rsid w:val="00414E10"/>
    <w:rPr>
      <w:sz w:val="18"/>
      <w:szCs w:val="18"/>
    </w:rPr>
  </w:style>
  <w:style w:type="character" w:customStyle="1" w:styleId="Char1">
    <w:name w:val="批注框文本 Char"/>
    <w:basedOn w:val="a0"/>
    <w:link w:val="a5"/>
    <w:uiPriority w:val="99"/>
    <w:semiHidden/>
    <w:rsid w:val="00414E1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68</Words>
  <Characters>394</Characters>
  <Application>Microsoft Office Word</Application>
  <DocSecurity>0</DocSecurity>
  <Lines>3</Lines>
  <Paragraphs>1</Paragraphs>
  <ScaleCrop>false</ScaleCrop>
  <Company>微软中国</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2022-09-09T02:07:00Z</cp:lastPrinted>
  <dcterms:created xsi:type="dcterms:W3CDTF">2022-09-08T02:09:00Z</dcterms:created>
  <dcterms:modified xsi:type="dcterms:W3CDTF">2022-09-09T02:54:00Z</dcterms:modified>
</cp:coreProperties>
</file>